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12. 11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09.20  работа в программе Zoom ДЗ №5 стр. 68.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13. 11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13.55  работа в программе Zoom ДЗ № 2 стр. 70.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AMUW2mVK0klOLl7GcfQFlf5K8Jk4tjGLGflV+r/Wn0gkwZ/MLs3qnzzujIuWcQ0rMGxUM5T5Gausey+c/nsjnjLkaQKsYbdQzIpTtY5ToMY515hrFjX3o9U=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